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3" w:rsidRDefault="00D06268" w:rsidP="00B503A1">
      <w:pPr>
        <w:spacing w:before="60"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65E53" w:rsidRDefault="00B65E53" w:rsidP="00091EB0">
      <w:pPr>
        <w:spacing w:before="60" w:line="360" w:lineRule="atLeast"/>
        <w:jc w:val="right"/>
        <w:rPr>
          <w:rFonts w:ascii="Times New Roman" w:hAnsi="Times New Roman"/>
        </w:rPr>
      </w:pPr>
    </w:p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EE6263" w:rsidRDefault="00B95BE6" w:rsidP="001A5BC3">
      <w:pPr>
        <w:ind w:left="907" w:hanging="907"/>
        <w:jc w:val="both"/>
        <w:rPr>
          <w:rFonts w:ascii="Times New Roman" w:hAnsi="Times New Roman"/>
          <w:b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</w:t>
      </w:r>
      <w:r w:rsidR="00556D8E">
        <w:rPr>
          <w:rFonts w:ascii="Times New Roman" w:hAnsi="Times New Roman"/>
        </w:rPr>
        <w:t>.21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</w:t>
      </w:r>
      <w:r w:rsidR="00EE6263">
        <w:rPr>
          <w:rFonts w:ascii="Times New Roman" w:hAnsi="Times New Roman"/>
        </w:rPr>
        <w:t>20</w:t>
      </w:r>
      <w:r w:rsidRPr="002A6C0F">
        <w:rPr>
          <w:rFonts w:ascii="Times New Roman" w:hAnsi="Times New Roman"/>
        </w:rPr>
        <w:t xml:space="preserve"> na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 w:rsidR="001A5BC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 xml:space="preserve">realizacją zadania pn. </w:t>
      </w:r>
      <w:r w:rsidR="00EF3A7F" w:rsidRPr="00310135">
        <w:rPr>
          <w:rFonts w:ascii="Times New Roman" w:hAnsi="Times New Roman"/>
          <w:i/>
        </w:rPr>
        <w:t xml:space="preserve">Remont toalet w Dolnośląskim Urzędzie </w:t>
      </w:r>
      <w:proofErr w:type="spellStart"/>
      <w:r w:rsidR="00EF3A7F" w:rsidRPr="00310135">
        <w:rPr>
          <w:rFonts w:ascii="Times New Roman" w:hAnsi="Times New Roman"/>
          <w:i/>
        </w:rPr>
        <w:t>Celno</w:t>
      </w:r>
      <w:proofErr w:type="spellEnd"/>
      <w:r w:rsidR="00EF3A7F" w:rsidRPr="00310135">
        <w:rPr>
          <w:rFonts w:ascii="Times New Roman" w:hAnsi="Times New Roman"/>
          <w:i/>
        </w:rPr>
        <w:t xml:space="preserve"> – Skarbowym we Wrocławiu przy ul. Karmelkowej</w:t>
      </w:r>
      <w:r w:rsidR="00EE6263" w:rsidRPr="00EE6263">
        <w:rPr>
          <w:rFonts w:ascii="Times New Roman" w:hAnsi="Times New Roman"/>
          <w:b/>
        </w:rPr>
        <w:t>.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Pr="00203E0A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577FA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</w:t>
      </w:r>
      <w:r w:rsidR="00EE6263">
        <w:rPr>
          <w:rFonts w:ascii="Times New Roman" w:hAnsi="Times New Roman"/>
        </w:rPr>
        <w:t>20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5B" w:rsidRDefault="001B645B">
      <w:r>
        <w:separator/>
      </w:r>
    </w:p>
  </w:endnote>
  <w:endnote w:type="continuationSeparator" w:id="0">
    <w:p w:rsidR="001B645B" w:rsidRDefault="001B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5B" w:rsidRDefault="001B645B">
      <w:r>
        <w:separator/>
      </w:r>
    </w:p>
  </w:footnote>
  <w:footnote w:type="continuationSeparator" w:id="0">
    <w:p w:rsidR="001B645B" w:rsidRDefault="001B645B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F3A7F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F0333891-EDC8-4854-BD5B-7DCF37E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Kuc Łukasz</cp:lastModifiedBy>
  <cp:revision>14</cp:revision>
  <cp:lastPrinted>2016-11-25T09:51:00Z</cp:lastPrinted>
  <dcterms:created xsi:type="dcterms:W3CDTF">2018-04-17T05:57:00Z</dcterms:created>
  <dcterms:modified xsi:type="dcterms:W3CDTF">2020-04-28T06:25:00Z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