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08" w:rsidRPr="008853EB" w:rsidRDefault="00BD1108" w:rsidP="008853EB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853EB">
        <w:rPr>
          <w:rFonts w:ascii="Times New Roman" w:hAnsi="Times New Roman"/>
          <w:b/>
          <w:sz w:val="24"/>
          <w:szCs w:val="24"/>
          <w:lang w:val="pl-PL"/>
        </w:rPr>
        <w:t xml:space="preserve">Zakres niezbędnych </w:t>
      </w:r>
      <w:r w:rsidR="00527F25" w:rsidRPr="008853EB">
        <w:rPr>
          <w:rFonts w:ascii="Times New Roman" w:hAnsi="Times New Roman"/>
          <w:b/>
          <w:sz w:val="24"/>
          <w:szCs w:val="24"/>
          <w:lang w:val="pl-PL"/>
        </w:rPr>
        <w:t xml:space="preserve">prac </w:t>
      </w:r>
      <w:r w:rsidR="00D92977">
        <w:rPr>
          <w:rFonts w:ascii="Times New Roman" w:hAnsi="Times New Roman"/>
          <w:b/>
          <w:sz w:val="24"/>
          <w:szCs w:val="24"/>
          <w:lang w:val="pl-PL"/>
        </w:rPr>
        <w:t>remontowych</w:t>
      </w:r>
      <w:r w:rsidRPr="008853EB">
        <w:rPr>
          <w:rFonts w:ascii="Times New Roman" w:hAnsi="Times New Roman"/>
          <w:b/>
          <w:sz w:val="24"/>
          <w:szCs w:val="24"/>
          <w:lang w:val="pl-PL"/>
        </w:rPr>
        <w:t xml:space="preserve"> dźwigu </w:t>
      </w:r>
      <w:r w:rsidR="008853EB" w:rsidRPr="008853EB">
        <w:rPr>
          <w:rFonts w:ascii="Times New Roman" w:hAnsi="Times New Roman"/>
          <w:b/>
          <w:sz w:val="24"/>
          <w:szCs w:val="24"/>
          <w:lang w:val="pl-PL"/>
        </w:rPr>
        <w:t>w Urzędzie Skarbowym Wrocław Fabryczna ul. Ostrowskiego 5</w:t>
      </w:r>
    </w:p>
    <w:p w:rsidR="00BD1108" w:rsidRDefault="00BD1108" w:rsidP="00EE6221">
      <w:pPr>
        <w:spacing w:line="360" w:lineRule="auto"/>
        <w:ind w:left="993" w:hanging="273"/>
        <w:rPr>
          <w:lang w:val="pl-PL"/>
        </w:rPr>
      </w:pPr>
      <w:r>
        <w:rPr>
          <w:lang w:val="pl-PL"/>
        </w:rPr>
        <w:t>Demontaż wyeksploatowa</w:t>
      </w:r>
      <w:r w:rsidR="00DD2033">
        <w:rPr>
          <w:lang w:val="pl-PL"/>
        </w:rPr>
        <w:t>nych elementów</w:t>
      </w:r>
      <w:r>
        <w:rPr>
          <w:lang w:val="pl-PL"/>
        </w:rPr>
        <w:t xml:space="preserve"> urządzenia</w:t>
      </w:r>
      <w:r w:rsidR="00DD2033">
        <w:rPr>
          <w:lang w:val="pl-PL"/>
        </w:rPr>
        <w:t xml:space="preserve"> dźwigowego</w:t>
      </w:r>
      <w:r>
        <w:rPr>
          <w:lang w:val="pl-PL"/>
        </w:rPr>
        <w:t xml:space="preserve"> i jego utylizacja</w:t>
      </w:r>
      <w:bookmarkStart w:id="0" w:name="_GoBack"/>
      <w:bookmarkEnd w:id="0"/>
      <w:r>
        <w:rPr>
          <w:lang w:val="pl-PL"/>
        </w:rPr>
        <w:t xml:space="preserve"> Wykonawca przedstawia kartę odpadu  z utylizacji</w:t>
      </w:r>
      <w:r w:rsidR="00527F25">
        <w:rPr>
          <w:lang w:val="pl-PL"/>
        </w:rPr>
        <w:t>;</w:t>
      </w:r>
      <w:r>
        <w:rPr>
          <w:lang w:val="pl-PL"/>
        </w:rPr>
        <w:t xml:space="preserve"> </w:t>
      </w:r>
    </w:p>
    <w:p w:rsidR="00BD1108" w:rsidRDefault="00BD1108" w:rsidP="00EE6221">
      <w:pPr>
        <w:spacing w:line="360" w:lineRule="auto"/>
        <w:ind w:left="993" w:hanging="273"/>
        <w:rPr>
          <w:lang w:val="pl-PL"/>
        </w:rPr>
      </w:pPr>
      <w:r>
        <w:rPr>
          <w:lang w:val="pl-PL"/>
        </w:rPr>
        <w:t xml:space="preserve">Montaż </w:t>
      </w:r>
      <w:r w:rsidR="00D92977">
        <w:rPr>
          <w:lang w:val="pl-PL"/>
        </w:rPr>
        <w:t>nowych elementów</w:t>
      </w:r>
      <w:r>
        <w:rPr>
          <w:lang w:val="pl-PL"/>
        </w:rPr>
        <w:t xml:space="preserve"> urządzenia dźwigowego obejmujący</w:t>
      </w:r>
      <w:r w:rsidR="00142947">
        <w:rPr>
          <w:lang w:val="pl-PL"/>
        </w:rPr>
        <w:t>:</w:t>
      </w:r>
    </w:p>
    <w:p w:rsidR="00BD1108" w:rsidRPr="00105DFF" w:rsidRDefault="00BD1108" w:rsidP="00EE6221">
      <w:pPr>
        <w:spacing w:line="360" w:lineRule="auto"/>
        <w:ind w:left="993" w:hanging="273"/>
        <w:rPr>
          <w:lang w:val="pl-PL"/>
        </w:rPr>
      </w:pPr>
      <w:r w:rsidRPr="00105DFF">
        <w:rPr>
          <w:lang w:val="pl-PL"/>
        </w:rPr>
        <w:t>- wymianę zespołu napędowego na wciągarkę z silnikiem jednobiegowym</w:t>
      </w:r>
      <w:r>
        <w:rPr>
          <w:lang w:val="pl-PL"/>
        </w:rPr>
        <w:t xml:space="preserve"> sterownym     falownikiem</w:t>
      </w:r>
      <w:r w:rsidRPr="00105DFF">
        <w:rPr>
          <w:lang w:val="pl-PL"/>
        </w:rPr>
        <w:t xml:space="preserve"> 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 xml:space="preserve">- wymianę ogranicznika prędkości i obcążki wraz z linką 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 xml:space="preserve">- wymianę lin nośnych  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>- wymianę ramy kabinowej z chwytaczami dwukierunkowymi</w:t>
      </w:r>
    </w:p>
    <w:p w:rsidR="00EC384C" w:rsidRDefault="00BD1108" w:rsidP="00EE6221">
      <w:pPr>
        <w:pStyle w:val="Bullet"/>
        <w:spacing w:line="360" w:lineRule="auto"/>
        <w:ind w:left="709"/>
        <w:rPr>
          <w:rFonts w:ascii="Arial" w:hAnsi="Arial" w:cs="Arial"/>
          <w:sz w:val="20"/>
          <w:lang w:val="pl-PL"/>
        </w:rPr>
      </w:pPr>
      <w:r w:rsidRPr="00105DFF">
        <w:rPr>
          <w:lang w:val="pl-PL"/>
        </w:rPr>
        <w:t xml:space="preserve">- </w:t>
      </w:r>
      <w:r w:rsidRPr="004126A4">
        <w:rPr>
          <w:rFonts w:ascii="Arial" w:hAnsi="Arial" w:cs="Arial"/>
          <w:sz w:val="20"/>
          <w:lang w:val="pl-PL"/>
        </w:rPr>
        <w:t xml:space="preserve">wymianę istniejącej kabiny na kabinę metalową </w:t>
      </w:r>
    </w:p>
    <w:p w:rsidR="00803863" w:rsidRPr="00417BEB" w:rsidRDefault="00417BEB" w:rsidP="00EE6221">
      <w:pPr>
        <w:pStyle w:val="Bullet"/>
        <w:spacing w:line="360" w:lineRule="auto"/>
        <w:ind w:left="709"/>
        <w:rPr>
          <w:rFonts w:ascii="Arial" w:hAnsi="Arial" w:cs="Arial"/>
          <w:spacing w:val="-3"/>
          <w:sz w:val="20"/>
          <w:lang w:val="pl-PL"/>
        </w:rPr>
      </w:pPr>
      <w:r>
        <w:rPr>
          <w:rFonts w:ascii="Arial" w:hAnsi="Arial" w:cs="Arial"/>
          <w:spacing w:val="-3"/>
          <w:sz w:val="20"/>
          <w:lang w:val="pl-PL"/>
        </w:rPr>
        <w:t xml:space="preserve">  </w:t>
      </w:r>
      <w:r w:rsidR="008853EB" w:rsidRPr="00417BEB">
        <w:rPr>
          <w:rFonts w:ascii="Arial" w:hAnsi="Arial" w:cs="Arial"/>
          <w:spacing w:val="-3"/>
          <w:sz w:val="20"/>
          <w:lang w:val="pl-PL"/>
        </w:rPr>
        <w:t xml:space="preserve">  </w:t>
      </w:r>
      <w:r w:rsidR="00527F25" w:rsidRPr="00417BEB">
        <w:rPr>
          <w:rFonts w:ascii="Arial" w:hAnsi="Arial" w:cs="Arial"/>
          <w:spacing w:val="-3"/>
          <w:sz w:val="20"/>
          <w:lang w:val="pl-PL"/>
        </w:rPr>
        <w:t xml:space="preserve">ściany kabiny: panele wykonane ze stali  nierdzewnej, </w:t>
      </w:r>
    </w:p>
    <w:p w:rsidR="00527F25" w:rsidRPr="00417BEB" w:rsidRDefault="008853EB" w:rsidP="00803863">
      <w:pPr>
        <w:pStyle w:val="Bullet"/>
        <w:spacing w:line="360" w:lineRule="auto"/>
        <w:ind w:left="993" w:hanging="284"/>
        <w:rPr>
          <w:rFonts w:ascii="Arial" w:hAnsi="Arial" w:cs="Arial"/>
          <w:spacing w:val="-3"/>
          <w:sz w:val="20"/>
          <w:lang w:val="pl-PL"/>
        </w:rPr>
      </w:pPr>
      <w:r w:rsidRPr="00417BEB">
        <w:rPr>
          <w:rFonts w:ascii="Arial" w:hAnsi="Arial" w:cs="Arial"/>
          <w:spacing w:val="-3"/>
          <w:sz w:val="20"/>
          <w:lang w:val="pl-PL"/>
        </w:rPr>
        <w:t xml:space="preserve">  </w:t>
      </w:r>
      <w:r w:rsidR="00417BEB">
        <w:rPr>
          <w:rFonts w:ascii="Arial" w:hAnsi="Arial" w:cs="Arial"/>
          <w:spacing w:val="-3"/>
          <w:sz w:val="20"/>
          <w:lang w:val="pl-PL"/>
        </w:rPr>
        <w:t xml:space="preserve">  </w:t>
      </w:r>
      <w:r w:rsidR="00527F25" w:rsidRPr="00417BEB">
        <w:rPr>
          <w:rFonts w:ascii="Arial" w:hAnsi="Arial" w:cs="Arial"/>
          <w:spacing w:val="-3"/>
          <w:sz w:val="20"/>
          <w:lang w:val="pl-PL"/>
        </w:rPr>
        <w:t xml:space="preserve">panel sterowniczy wykonany ze stali nierdzewnej usytuowany na bocznej ścianie z przyciskami </w:t>
      </w:r>
      <w:r w:rsidR="00803863" w:rsidRPr="00417BEB">
        <w:rPr>
          <w:rFonts w:ascii="Arial" w:hAnsi="Arial" w:cs="Arial"/>
          <w:spacing w:val="-3"/>
          <w:sz w:val="20"/>
          <w:lang w:val="pl-PL"/>
        </w:rPr>
        <w:t xml:space="preserve">  </w:t>
      </w:r>
      <w:r w:rsidR="00527F25" w:rsidRPr="00417BEB">
        <w:rPr>
          <w:rFonts w:ascii="Arial" w:hAnsi="Arial" w:cs="Arial"/>
          <w:spacing w:val="-3"/>
          <w:sz w:val="20"/>
          <w:lang w:val="pl-PL"/>
        </w:rPr>
        <w:t xml:space="preserve">Braille’a podświetlane, </w:t>
      </w:r>
      <w:r w:rsidR="00EC384C" w:rsidRPr="00417BEB">
        <w:rPr>
          <w:rFonts w:ascii="Arial" w:hAnsi="Arial" w:cs="Arial"/>
          <w:spacing w:val="-3"/>
          <w:sz w:val="20"/>
          <w:lang w:val="pl-PL"/>
        </w:rPr>
        <w:t xml:space="preserve">wyświetlacz pięter strzałki kierunku jazdy, </w:t>
      </w:r>
      <w:r w:rsidR="00527F25" w:rsidRPr="00417BEB">
        <w:rPr>
          <w:rFonts w:ascii="Arial" w:hAnsi="Arial" w:cs="Arial"/>
          <w:spacing w:val="-3"/>
          <w:sz w:val="20"/>
          <w:lang w:val="pl-PL"/>
        </w:rPr>
        <w:t>łączność alarmowa, alarm, wentylator, wyświetlacz piętrowy, oświetlenie  awaryjne, przycisk otwierania  i zamykania drzwi, poręcz, lustro ½ na tylnej ścianie</w:t>
      </w:r>
    </w:p>
    <w:p w:rsidR="009F0870" w:rsidRPr="00417BEB" w:rsidRDefault="008853EB" w:rsidP="00803863">
      <w:pPr>
        <w:pStyle w:val="Bullet"/>
        <w:spacing w:line="360" w:lineRule="auto"/>
        <w:ind w:left="993" w:hanging="284"/>
        <w:jc w:val="both"/>
        <w:rPr>
          <w:rFonts w:cs="Arial"/>
          <w:spacing w:val="-3"/>
          <w:lang w:val="pl-PL"/>
        </w:rPr>
      </w:pPr>
      <w:r w:rsidRPr="00417BEB">
        <w:rPr>
          <w:rFonts w:ascii="Arial" w:hAnsi="Arial" w:cs="Arial"/>
          <w:spacing w:val="-3"/>
          <w:sz w:val="20"/>
          <w:lang w:val="pl-PL"/>
        </w:rPr>
        <w:t xml:space="preserve">  </w:t>
      </w:r>
      <w:r w:rsidR="00417BEB">
        <w:rPr>
          <w:rFonts w:ascii="Arial" w:hAnsi="Arial" w:cs="Arial"/>
          <w:spacing w:val="-3"/>
          <w:sz w:val="20"/>
          <w:lang w:val="pl-PL"/>
        </w:rPr>
        <w:t xml:space="preserve">  </w:t>
      </w:r>
      <w:r w:rsidR="00527F25" w:rsidRPr="00417BEB">
        <w:rPr>
          <w:rFonts w:ascii="Arial" w:hAnsi="Arial" w:cs="Arial"/>
          <w:spacing w:val="-3"/>
          <w:sz w:val="20"/>
          <w:lang w:val="pl-PL"/>
        </w:rPr>
        <w:t>sufit: podwieszany z oświetleniem</w:t>
      </w:r>
      <w:r w:rsidR="008607BF" w:rsidRPr="00417BEB">
        <w:rPr>
          <w:rFonts w:ascii="Arial" w:hAnsi="Arial" w:cs="Arial"/>
          <w:sz w:val="20"/>
          <w:lang w:val="pl-PL"/>
        </w:rPr>
        <w:t xml:space="preserve"> diodowym</w:t>
      </w:r>
      <w:r w:rsidR="004126A4" w:rsidRPr="00417BEB">
        <w:rPr>
          <w:rFonts w:cs="Arial"/>
          <w:spacing w:val="-3"/>
          <w:lang w:val="pl-PL"/>
        </w:rPr>
        <w:t>,</w:t>
      </w:r>
    </w:p>
    <w:p w:rsidR="00417BEB" w:rsidRDefault="008853EB" w:rsidP="00803863">
      <w:pPr>
        <w:pStyle w:val="Bullet"/>
        <w:spacing w:line="360" w:lineRule="auto"/>
        <w:ind w:left="993" w:hanging="284"/>
        <w:jc w:val="both"/>
        <w:rPr>
          <w:rFonts w:ascii="Arial" w:hAnsi="Arial" w:cs="Arial"/>
          <w:spacing w:val="-3"/>
          <w:sz w:val="20"/>
          <w:lang w:val="pl-PL"/>
        </w:rPr>
      </w:pPr>
      <w:r w:rsidRPr="00417BEB">
        <w:rPr>
          <w:rFonts w:ascii="Arial" w:hAnsi="Arial" w:cs="Arial"/>
          <w:spacing w:val="-3"/>
          <w:sz w:val="20"/>
          <w:lang w:val="pl-PL"/>
        </w:rPr>
        <w:t xml:space="preserve"> </w:t>
      </w:r>
      <w:r w:rsidR="00417BEB">
        <w:rPr>
          <w:rFonts w:ascii="Arial" w:hAnsi="Arial" w:cs="Arial"/>
          <w:spacing w:val="-3"/>
          <w:sz w:val="20"/>
          <w:lang w:val="pl-PL"/>
        </w:rPr>
        <w:t xml:space="preserve">  </w:t>
      </w:r>
      <w:r w:rsidRPr="00417BEB">
        <w:rPr>
          <w:rFonts w:ascii="Arial" w:hAnsi="Arial" w:cs="Arial"/>
          <w:spacing w:val="-3"/>
          <w:sz w:val="20"/>
          <w:lang w:val="pl-PL"/>
        </w:rPr>
        <w:t xml:space="preserve"> </w:t>
      </w:r>
      <w:r w:rsidR="00527F25" w:rsidRPr="00417BEB">
        <w:rPr>
          <w:rFonts w:ascii="Arial" w:hAnsi="Arial" w:cs="Arial"/>
          <w:spacing w:val="-3"/>
          <w:sz w:val="20"/>
          <w:lang w:val="pl-PL"/>
        </w:rPr>
        <w:t xml:space="preserve">podłoga: </w:t>
      </w:r>
      <w:r w:rsidR="004126A4" w:rsidRPr="00417BEB">
        <w:rPr>
          <w:rFonts w:ascii="Arial" w:hAnsi="Arial" w:cs="Arial"/>
          <w:spacing w:val="-3"/>
          <w:sz w:val="20"/>
          <w:lang w:val="pl-PL"/>
        </w:rPr>
        <w:t>płytki typu gres gr V</w:t>
      </w:r>
      <w:r w:rsidR="00EF5419" w:rsidRPr="00417BEB">
        <w:rPr>
          <w:rFonts w:ascii="Arial" w:hAnsi="Arial" w:cs="Arial"/>
          <w:spacing w:val="-3"/>
          <w:sz w:val="20"/>
          <w:lang w:val="pl-PL"/>
        </w:rPr>
        <w:t>,</w:t>
      </w:r>
    </w:p>
    <w:p w:rsidR="009F0870" w:rsidRPr="00417BEB" w:rsidRDefault="008853EB" w:rsidP="00417BEB">
      <w:pPr>
        <w:pStyle w:val="Bullet"/>
        <w:spacing w:line="360" w:lineRule="auto"/>
        <w:ind w:left="1418" w:hanging="709"/>
        <w:jc w:val="both"/>
        <w:rPr>
          <w:rFonts w:ascii="Arial" w:hAnsi="Arial" w:cs="Arial"/>
          <w:spacing w:val="-3"/>
          <w:sz w:val="20"/>
          <w:lang w:val="pl-PL"/>
        </w:rPr>
      </w:pPr>
      <w:r w:rsidRPr="00417BEB">
        <w:rPr>
          <w:rFonts w:ascii="Arial" w:hAnsi="Arial" w:cs="Arial"/>
          <w:sz w:val="20"/>
          <w:lang w:val="pl-PL"/>
        </w:rPr>
        <w:t xml:space="preserve"> </w:t>
      </w:r>
      <w:r w:rsidR="00417BEB">
        <w:rPr>
          <w:rFonts w:ascii="Arial" w:hAnsi="Arial" w:cs="Arial"/>
          <w:sz w:val="20"/>
          <w:lang w:val="pl-PL"/>
        </w:rPr>
        <w:t xml:space="preserve">  </w:t>
      </w:r>
      <w:r w:rsidR="00EC384C" w:rsidRPr="00417BEB">
        <w:rPr>
          <w:rFonts w:ascii="Arial" w:hAnsi="Arial" w:cs="Arial"/>
          <w:sz w:val="20"/>
          <w:lang w:val="pl-PL"/>
        </w:rPr>
        <w:t xml:space="preserve">drzwi kabinowe </w:t>
      </w:r>
      <w:r w:rsidR="00BD1108" w:rsidRPr="00417BEB">
        <w:rPr>
          <w:rFonts w:ascii="Arial" w:hAnsi="Arial" w:cs="Arial"/>
          <w:sz w:val="20"/>
          <w:lang w:val="pl-PL"/>
        </w:rPr>
        <w:t>teleskopow</w:t>
      </w:r>
      <w:r w:rsidR="00EC384C" w:rsidRPr="00417BEB">
        <w:rPr>
          <w:rFonts w:ascii="Arial" w:hAnsi="Arial" w:cs="Arial"/>
          <w:sz w:val="20"/>
          <w:lang w:val="pl-PL"/>
        </w:rPr>
        <w:t>e</w:t>
      </w:r>
      <w:r w:rsidR="00BD1108" w:rsidRPr="00417BEB">
        <w:rPr>
          <w:rFonts w:ascii="Arial" w:hAnsi="Arial" w:cs="Arial"/>
          <w:sz w:val="20"/>
          <w:lang w:val="pl-PL"/>
        </w:rPr>
        <w:t xml:space="preserve">, </w:t>
      </w:r>
      <w:r w:rsidR="00EF5419" w:rsidRPr="00417BEB">
        <w:rPr>
          <w:rFonts w:ascii="Arial" w:hAnsi="Arial" w:cs="Arial"/>
          <w:sz w:val="20"/>
          <w:lang w:val="pl-PL"/>
        </w:rPr>
        <w:t xml:space="preserve">sterowane falownikiem, </w:t>
      </w:r>
      <w:r w:rsidR="009F0870" w:rsidRPr="00417BEB">
        <w:rPr>
          <w:rFonts w:ascii="Arial" w:hAnsi="Arial" w:cs="Arial"/>
          <w:spacing w:val="-3"/>
          <w:sz w:val="20"/>
          <w:lang w:val="pl-PL"/>
        </w:rPr>
        <w:t xml:space="preserve">automatycznie otwierane, centralne, ze </w:t>
      </w:r>
      <w:r w:rsidR="00417BEB">
        <w:rPr>
          <w:rFonts w:ascii="Arial" w:hAnsi="Arial" w:cs="Arial"/>
          <w:spacing w:val="-3"/>
          <w:sz w:val="20"/>
          <w:lang w:val="pl-PL"/>
        </w:rPr>
        <w:t xml:space="preserve">        </w:t>
      </w:r>
      <w:r w:rsidR="009F0870" w:rsidRPr="00417BEB">
        <w:rPr>
          <w:rFonts w:ascii="Arial" w:hAnsi="Arial" w:cs="Arial"/>
          <w:spacing w:val="-3"/>
          <w:sz w:val="20"/>
          <w:lang w:val="pl-PL"/>
        </w:rPr>
        <w:t xml:space="preserve">stali nierdzewnej  szt.1 zabezpieczone kurtyną św., </w:t>
      </w:r>
    </w:p>
    <w:p w:rsidR="00803863" w:rsidRPr="00417BEB" w:rsidRDefault="008853EB" w:rsidP="00803863">
      <w:pPr>
        <w:pStyle w:val="Bullet"/>
        <w:spacing w:line="360" w:lineRule="auto"/>
        <w:ind w:left="2832" w:hanging="2123"/>
        <w:rPr>
          <w:rFonts w:ascii="Arial" w:hAnsi="Arial"/>
          <w:spacing w:val="-3"/>
          <w:sz w:val="20"/>
          <w:lang w:val="pl-PL"/>
        </w:rPr>
      </w:pPr>
      <w:r w:rsidRPr="00417BEB">
        <w:rPr>
          <w:rFonts w:ascii="Arial" w:hAnsi="Arial" w:cs="Arial"/>
          <w:sz w:val="20"/>
          <w:lang w:val="pl-PL"/>
        </w:rPr>
        <w:t xml:space="preserve"> </w:t>
      </w:r>
      <w:r w:rsidR="00417BEB">
        <w:rPr>
          <w:rFonts w:ascii="Arial" w:hAnsi="Arial" w:cs="Arial"/>
          <w:sz w:val="20"/>
          <w:lang w:val="pl-PL"/>
        </w:rPr>
        <w:t xml:space="preserve"> </w:t>
      </w:r>
      <w:r w:rsidRPr="00417BEB">
        <w:rPr>
          <w:rFonts w:ascii="Arial" w:hAnsi="Arial" w:cs="Arial"/>
          <w:sz w:val="20"/>
          <w:lang w:val="pl-PL"/>
        </w:rPr>
        <w:t xml:space="preserve"> </w:t>
      </w:r>
      <w:r w:rsidR="009F0870" w:rsidRPr="00417BEB">
        <w:rPr>
          <w:rFonts w:ascii="Arial" w:hAnsi="Arial" w:cs="Arial"/>
          <w:sz w:val="20"/>
          <w:lang w:val="pl-PL"/>
        </w:rPr>
        <w:t xml:space="preserve">drzwi przystankowe </w:t>
      </w:r>
      <w:r w:rsidR="007B2FC1" w:rsidRPr="00417BEB">
        <w:rPr>
          <w:rFonts w:ascii="Arial" w:hAnsi="Arial" w:cs="Arial"/>
          <w:sz w:val="20"/>
          <w:lang w:val="pl-PL"/>
        </w:rPr>
        <w:t>6</w:t>
      </w:r>
      <w:r w:rsidR="00803863" w:rsidRPr="00417BEB">
        <w:rPr>
          <w:rFonts w:ascii="Arial" w:hAnsi="Arial" w:cs="Arial"/>
          <w:sz w:val="20"/>
          <w:lang w:val="pl-PL"/>
        </w:rPr>
        <w:t xml:space="preserve"> sztuk, </w:t>
      </w:r>
      <w:r w:rsidR="009F0870" w:rsidRPr="00417BEB">
        <w:rPr>
          <w:rFonts w:ascii="Arial" w:hAnsi="Arial"/>
          <w:spacing w:val="-3"/>
          <w:sz w:val="20"/>
          <w:lang w:val="pl-PL"/>
        </w:rPr>
        <w:t>automatycznie otwierane, centralne, ze stali nierdzewnej</w:t>
      </w:r>
      <w:r w:rsidR="00C85A20" w:rsidRPr="00417BEB">
        <w:rPr>
          <w:rFonts w:ascii="Arial" w:hAnsi="Arial"/>
          <w:spacing w:val="-3"/>
          <w:sz w:val="20"/>
          <w:lang w:val="pl-PL"/>
        </w:rPr>
        <w:t>,</w:t>
      </w:r>
      <w:r w:rsidR="009F0870" w:rsidRPr="00417BEB">
        <w:rPr>
          <w:rFonts w:ascii="Arial" w:hAnsi="Arial"/>
          <w:spacing w:val="-3"/>
          <w:sz w:val="20"/>
          <w:lang w:val="pl-PL"/>
        </w:rPr>
        <w:t xml:space="preserve"> </w:t>
      </w:r>
      <w:r w:rsidR="00C85A20" w:rsidRPr="00417BEB">
        <w:rPr>
          <w:rFonts w:ascii="Arial" w:hAnsi="Arial"/>
          <w:spacing w:val="-3"/>
          <w:sz w:val="20"/>
          <w:lang w:val="pl-PL"/>
        </w:rPr>
        <w:t>rozmieszczone jednostronnie</w:t>
      </w:r>
      <w:r w:rsidR="00C85A20" w:rsidRPr="00417BEB">
        <w:rPr>
          <w:rFonts w:ascii="Arial" w:hAnsi="Arial"/>
          <w:spacing w:val="-3"/>
          <w:lang w:val="pl-PL"/>
        </w:rPr>
        <w:t xml:space="preserve">  </w:t>
      </w:r>
    </w:p>
    <w:p w:rsidR="00803863" w:rsidRPr="00EC2338" w:rsidRDefault="00803863" w:rsidP="00417BEB">
      <w:pPr>
        <w:pStyle w:val="Bullet"/>
        <w:spacing w:line="360" w:lineRule="auto"/>
        <w:ind w:left="1134" w:hanging="567"/>
        <w:rPr>
          <w:rFonts w:ascii="Arial" w:hAnsi="Arial"/>
          <w:spacing w:val="-3"/>
          <w:sz w:val="20"/>
          <w:lang w:val="pl-PL"/>
        </w:rPr>
      </w:pPr>
      <w:r w:rsidRPr="00417BEB">
        <w:rPr>
          <w:rFonts w:ascii="Arial" w:hAnsi="Arial"/>
          <w:spacing w:val="-3"/>
          <w:sz w:val="20"/>
          <w:lang w:val="pl-PL"/>
        </w:rPr>
        <w:t xml:space="preserve">   </w:t>
      </w:r>
      <w:r w:rsidR="007B2FC1" w:rsidRPr="00417BEB">
        <w:rPr>
          <w:rFonts w:ascii="Arial" w:hAnsi="Arial"/>
          <w:spacing w:val="-3"/>
          <w:sz w:val="20"/>
          <w:lang w:val="pl-PL"/>
        </w:rPr>
        <w:t xml:space="preserve"> </w:t>
      </w:r>
      <w:r w:rsidR="008853EB" w:rsidRPr="00417BEB">
        <w:rPr>
          <w:rFonts w:ascii="Arial" w:hAnsi="Arial"/>
          <w:spacing w:val="-3"/>
          <w:sz w:val="20"/>
          <w:lang w:val="pl-PL"/>
        </w:rPr>
        <w:t xml:space="preserve"> </w:t>
      </w:r>
      <w:r w:rsidR="00417BEB">
        <w:rPr>
          <w:rFonts w:ascii="Arial" w:hAnsi="Arial"/>
          <w:spacing w:val="-3"/>
          <w:sz w:val="20"/>
          <w:lang w:val="pl-PL"/>
        </w:rPr>
        <w:t xml:space="preserve"> </w:t>
      </w:r>
      <w:r w:rsidRPr="00417BEB">
        <w:rPr>
          <w:rFonts w:ascii="Arial" w:hAnsi="Arial"/>
          <w:spacing w:val="-3"/>
          <w:sz w:val="20"/>
          <w:lang w:val="pl-PL"/>
        </w:rPr>
        <w:t xml:space="preserve">sterowanie mikroprocesorowe, zjazd pożarowy, zjazd po zaniku zasilania do najbliższego         </w:t>
      </w:r>
      <w:r w:rsidR="00417BEB">
        <w:rPr>
          <w:rFonts w:ascii="Arial" w:hAnsi="Arial"/>
          <w:spacing w:val="-3"/>
          <w:sz w:val="20"/>
          <w:lang w:val="pl-PL"/>
        </w:rPr>
        <w:t xml:space="preserve">  </w:t>
      </w:r>
      <w:r w:rsidRPr="00417BEB">
        <w:rPr>
          <w:rFonts w:ascii="Arial" w:hAnsi="Arial"/>
          <w:spacing w:val="-3"/>
          <w:sz w:val="20"/>
          <w:lang w:val="pl-PL"/>
        </w:rPr>
        <w:t>przystanku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>- wymianę istniejącej aparatury sterowej na nową ze sterowaniem mikroprocesorowym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>- wymianę instalacji elektrycznej w szybie, maszynowni i na kabinie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>- wymianę kaset sterowych – dyspozycji i wezwań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piętrowskazywacze</w:t>
      </w:r>
      <w:proofErr w:type="spellEnd"/>
      <w:r>
        <w:rPr>
          <w:lang w:val="pl-PL"/>
        </w:rPr>
        <w:t xml:space="preserve"> na wszystkich przystankach)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>- wymianę oświetlenia szybu zgodnie z normą</w:t>
      </w:r>
    </w:p>
    <w:p w:rsidR="00BD1108" w:rsidRDefault="00BD1108" w:rsidP="00EE6221">
      <w:pPr>
        <w:spacing w:line="360" w:lineRule="auto"/>
        <w:ind w:left="720"/>
        <w:rPr>
          <w:lang w:val="pl-PL"/>
        </w:rPr>
      </w:pPr>
      <w:r>
        <w:rPr>
          <w:lang w:val="pl-PL"/>
        </w:rPr>
        <w:t xml:space="preserve">- wymianę </w:t>
      </w:r>
      <w:r w:rsidRPr="00105DFF">
        <w:rPr>
          <w:lang w:val="pl-PL"/>
        </w:rPr>
        <w:t>przeciwwagi</w:t>
      </w:r>
      <w:r>
        <w:rPr>
          <w:lang w:val="pl-PL"/>
        </w:rPr>
        <w:t xml:space="preserve"> </w:t>
      </w:r>
    </w:p>
    <w:p w:rsidR="00BD1108" w:rsidRPr="00105DFF" w:rsidRDefault="00BD1108" w:rsidP="00EE6221">
      <w:pPr>
        <w:spacing w:line="360" w:lineRule="auto"/>
        <w:ind w:left="720"/>
        <w:rPr>
          <w:lang w:val="pl-PL"/>
        </w:rPr>
      </w:pPr>
      <w:r>
        <w:rPr>
          <w:lang w:val="pl-PL"/>
        </w:rPr>
        <w:t xml:space="preserve">- wymianę zderzaków kabinowych i </w:t>
      </w:r>
      <w:proofErr w:type="spellStart"/>
      <w:r>
        <w:rPr>
          <w:lang w:val="pl-PL"/>
        </w:rPr>
        <w:t>przeciwwagowych</w:t>
      </w:r>
      <w:proofErr w:type="spellEnd"/>
      <w:r>
        <w:rPr>
          <w:lang w:val="pl-PL"/>
        </w:rPr>
        <w:t xml:space="preserve"> w podszybiu</w:t>
      </w:r>
    </w:p>
    <w:p w:rsidR="00BD1108" w:rsidRDefault="00BD1108" w:rsidP="00EE6221">
      <w:pPr>
        <w:spacing w:line="360" w:lineRule="auto"/>
        <w:ind w:left="720"/>
        <w:rPr>
          <w:lang w:val="pl-PL"/>
        </w:rPr>
      </w:pPr>
      <w:r w:rsidRPr="00105DFF">
        <w:rPr>
          <w:lang w:val="pl-PL"/>
        </w:rPr>
        <w:t>- wymianę drzwi przystankowych na nowe automatyczne</w:t>
      </w:r>
      <w:r>
        <w:rPr>
          <w:lang w:val="pl-PL"/>
        </w:rPr>
        <w:t xml:space="preserve"> teleskopowe</w:t>
      </w:r>
      <w:r w:rsidRPr="00105DFF">
        <w:rPr>
          <w:lang w:val="pl-PL"/>
        </w:rPr>
        <w:t xml:space="preserve"> </w:t>
      </w:r>
    </w:p>
    <w:p w:rsidR="00BD1108" w:rsidRDefault="00BD1108" w:rsidP="00EE6221">
      <w:pPr>
        <w:spacing w:line="360" w:lineRule="auto"/>
        <w:ind w:left="720"/>
        <w:rPr>
          <w:lang w:val="pl-PL"/>
        </w:rPr>
      </w:pPr>
      <w:r>
        <w:rPr>
          <w:lang w:val="pl-PL"/>
        </w:rPr>
        <w:t xml:space="preserve">- poprawienie ustawienia prowadnic kabinowych i </w:t>
      </w:r>
      <w:proofErr w:type="spellStart"/>
      <w:r>
        <w:rPr>
          <w:lang w:val="pl-PL"/>
        </w:rPr>
        <w:t>przeciwwagowych</w:t>
      </w:r>
      <w:proofErr w:type="spellEnd"/>
    </w:p>
    <w:p w:rsidR="00BD1108" w:rsidRDefault="00BD1108" w:rsidP="00EE6221">
      <w:pPr>
        <w:spacing w:line="360" w:lineRule="auto"/>
        <w:ind w:left="720"/>
        <w:rPr>
          <w:lang w:val="pl-PL"/>
        </w:rPr>
      </w:pPr>
      <w:r>
        <w:rPr>
          <w:lang w:val="pl-PL"/>
        </w:rPr>
        <w:t>- prace budowlane związane z wymianą drzwi</w:t>
      </w:r>
    </w:p>
    <w:p w:rsidR="00C85A20" w:rsidRPr="00417BEB" w:rsidRDefault="00F572B7" w:rsidP="00C85A20">
      <w:pPr>
        <w:pStyle w:val="Bullet"/>
        <w:spacing w:line="288" w:lineRule="auto"/>
        <w:ind w:left="0"/>
        <w:rPr>
          <w:rFonts w:ascii="Arial" w:hAnsi="Arial"/>
          <w:spacing w:val="-3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</w:t>
      </w:r>
      <w:r w:rsidR="00C85A20" w:rsidRPr="00417BEB">
        <w:rPr>
          <w:rFonts w:ascii="Arial" w:hAnsi="Arial"/>
          <w:spacing w:val="-3"/>
          <w:sz w:val="20"/>
          <w:lang w:val="pl-PL"/>
        </w:rPr>
        <w:t>Udźwig znamionowy:</w:t>
      </w:r>
      <w:r w:rsidR="00C85A20" w:rsidRPr="00417BEB">
        <w:rPr>
          <w:rFonts w:ascii="Arial" w:hAnsi="Arial"/>
          <w:spacing w:val="-3"/>
          <w:sz w:val="20"/>
          <w:lang w:val="pl-PL"/>
        </w:rPr>
        <w:tab/>
      </w:r>
      <w:r w:rsidR="00C85A20" w:rsidRPr="00417BEB">
        <w:rPr>
          <w:rFonts w:ascii="Arial" w:hAnsi="Arial"/>
          <w:b/>
          <w:spacing w:val="-3"/>
          <w:sz w:val="20"/>
          <w:lang w:val="pl-PL"/>
        </w:rPr>
        <w:t xml:space="preserve">1000 kg lub </w:t>
      </w:r>
      <w:r w:rsidR="00490CDA" w:rsidRPr="00417BEB">
        <w:rPr>
          <w:rFonts w:ascii="Arial" w:hAnsi="Arial"/>
          <w:b/>
          <w:spacing w:val="-3"/>
          <w:sz w:val="20"/>
          <w:lang w:val="pl-PL"/>
        </w:rPr>
        <w:t>12 osób</w:t>
      </w:r>
    </w:p>
    <w:p w:rsidR="00C85A20" w:rsidRPr="00417BEB" w:rsidRDefault="00F572B7" w:rsidP="00C85A20">
      <w:pPr>
        <w:pStyle w:val="Bullet"/>
        <w:spacing w:line="288" w:lineRule="auto"/>
        <w:ind w:left="0"/>
        <w:rPr>
          <w:rFonts w:ascii="Arial" w:hAnsi="Arial"/>
          <w:b/>
          <w:spacing w:val="-3"/>
          <w:sz w:val="20"/>
          <w:lang w:val="pl-PL"/>
        </w:rPr>
      </w:pPr>
      <w:r w:rsidRPr="00417BEB">
        <w:rPr>
          <w:rFonts w:ascii="Arial" w:hAnsi="Arial" w:cs="Arial"/>
          <w:sz w:val="20"/>
          <w:lang w:val="pl-PL"/>
        </w:rPr>
        <w:t xml:space="preserve"> </w:t>
      </w:r>
      <w:r w:rsidR="00C85A20" w:rsidRPr="00417BEB">
        <w:rPr>
          <w:rFonts w:ascii="Arial" w:hAnsi="Arial" w:cs="Arial"/>
          <w:sz w:val="20"/>
          <w:lang w:val="pl-PL"/>
        </w:rPr>
        <w:t xml:space="preserve">  </w:t>
      </w:r>
      <w:r w:rsidR="00C85A20" w:rsidRPr="00417BEB">
        <w:rPr>
          <w:rFonts w:ascii="Arial" w:hAnsi="Arial"/>
          <w:spacing w:val="-3"/>
          <w:sz w:val="20"/>
          <w:lang w:val="pl-PL"/>
        </w:rPr>
        <w:t>Wymiary kabiny:</w:t>
      </w:r>
      <w:r w:rsidR="00C85A20" w:rsidRPr="00417BEB">
        <w:rPr>
          <w:rFonts w:ascii="Arial" w:hAnsi="Arial"/>
          <w:spacing w:val="-3"/>
          <w:sz w:val="20"/>
          <w:lang w:val="pl-PL"/>
        </w:rPr>
        <w:tab/>
      </w:r>
      <w:r w:rsidR="00C85A20" w:rsidRPr="00417BEB">
        <w:rPr>
          <w:rFonts w:ascii="Arial" w:hAnsi="Arial"/>
          <w:spacing w:val="-3"/>
          <w:sz w:val="20"/>
          <w:lang w:val="pl-PL"/>
        </w:rPr>
        <w:tab/>
      </w:r>
      <w:r w:rsidR="00C85A20" w:rsidRPr="00417BEB">
        <w:rPr>
          <w:rFonts w:ascii="Arial" w:hAnsi="Arial"/>
          <w:b/>
          <w:spacing w:val="-3"/>
          <w:sz w:val="20"/>
          <w:lang w:val="pl-PL"/>
        </w:rPr>
        <w:t>szerokość:</w:t>
      </w:r>
      <w:r w:rsidR="00C85A20" w:rsidRPr="00417BEB">
        <w:rPr>
          <w:rFonts w:ascii="Arial" w:hAnsi="Arial"/>
          <w:b/>
          <w:spacing w:val="-3"/>
          <w:sz w:val="20"/>
          <w:lang w:val="pl-PL"/>
        </w:rPr>
        <w:tab/>
        <w:t>1400 mm</w:t>
      </w:r>
      <w:r w:rsidR="00490CDA" w:rsidRPr="00417BEB">
        <w:rPr>
          <w:rFonts w:ascii="Arial" w:hAnsi="Arial"/>
          <w:b/>
          <w:spacing w:val="-3"/>
          <w:sz w:val="20"/>
          <w:lang w:val="pl-PL"/>
        </w:rPr>
        <w:t xml:space="preserve"> </w:t>
      </w:r>
    </w:p>
    <w:p w:rsidR="00C85A20" w:rsidRPr="00417BEB" w:rsidRDefault="00C85A20" w:rsidP="00C85A20">
      <w:pPr>
        <w:pStyle w:val="Bullet"/>
        <w:spacing w:line="288" w:lineRule="auto"/>
        <w:ind w:left="0"/>
        <w:rPr>
          <w:rFonts w:ascii="Arial" w:hAnsi="Arial"/>
          <w:b/>
          <w:spacing w:val="-3"/>
          <w:sz w:val="20"/>
          <w:lang w:val="pl-PL"/>
        </w:rPr>
      </w:pPr>
      <w:r w:rsidRPr="00417BEB">
        <w:rPr>
          <w:rFonts w:ascii="Arial" w:hAnsi="Arial"/>
          <w:b/>
          <w:spacing w:val="-3"/>
          <w:sz w:val="20"/>
          <w:lang w:val="pl-PL"/>
        </w:rPr>
        <w:tab/>
      </w:r>
      <w:r w:rsidRPr="00417BEB">
        <w:rPr>
          <w:rFonts w:ascii="Arial" w:hAnsi="Arial"/>
          <w:b/>
          <w:spacing w:val="-3"/>
          <w:sz w:val="20"/>
          <w:lang w:val="pl-PL"/>
        </w:rPr>
        <w:tab/>
      </w:r>
      <w:r w:rsidRPr="00417BEB">
        <w:rPr>
          <w:rFonts w:ascii="Arial" w:hAnsi="Arial"/>
          <w:b/>
          <w:spacing w:val="-3"/>
          <w:sz w:val="20"/>
          <w:lang w:val="pl-PL"/>
        </w:rPr>
        <w:tab/>
      </w:r>
      <w:r w:rsidRPr="00417BEB">
        <w:rPr>
          <w:rFonts w:ascii="Arial" w:hAnsi="Arial"/>
          <w:b/>
          <w:spacing w:val="-3"/>
          <w:sz w:val="20"/>
          <w:lang w:val="pl-PL"/>
        </w:rPr>
        <w:tab/>
        <w:t>głębokość:</w:t>
      </w:r>
      <w:r w:rsidRPr="00417BEB">
        <w:rPr>
          <w:rFonts w:ascii="Arial" w:hAnsi="Arial"/>
          <w:b/>
          <w:spacing w:val="-3"/>
          <w:sz w:val="20"/>
          <w:lang w:val="pl-PL"/>
        </w:rPr>
        <w:tab/>
        <w:t>1600 mm</w:t>
      </w:r>
      <w:r w:rsidR="00490CDA" w:rsidRPr="00417BEB">
        <w:rPr>
          <w:rFonts w:ascii="Arial" w:hAnsi="Arial"/>
          <w:b/>
          <w:spacing w:val="-3"/>
          <w:sz w:val="20"/>
          <w:lang w:val="pl-PL"/>
        </w:rPr>
        <w:t xml:space="preserve"> </w:t>
      </w:r>
    </w:p>
    <w:p w:rsidR="00C85A20" w:rsidRPr="00417BEB" w:rsidRDefault="00C85A20" w:rsidP="00C85A20">
      <w:pPr>
        <w:pStyle w:val="Bullet"/>
        <w:spacing w:line="288" w:lineRule="auto"/>
        <w:ind w:left="0"/>
        <w:rPr>
          <w:rFonts w:ascii="Arial" w:hAnsi="Arial"/>
          <w:spacing w:val="-3"/>
          <w:sz w:val="20"/>
          <w:lang w:val="pl-PL"/>
        </w:rPr>
      </w:pPr>
      <w:r w:rsidRPr="00417BEB">
        <w:rPr>
          <w:rFonts w:ascii="Arial" w:hAnsi="Arial"/>
          <w:b/>
          <w:spacing w:val="-3"/>
          <w:sz w:val="20"/>
          <w:lang w:val="pl-PL"/>
        </w:rPr>
        <w:tab/>
      </w:r>
      <w:r w:rsidRPr="00417BEB">
        <w:rPr>
          <w:rFonts w:ascii="Arial" w:hAnsi="Arial"/>
          <w:b/>
          <w:spacing w:val="-3"/>
          <w:sz w:val="20"/>
          <w:lang w:val="pl-PL"/>
        </w:rPr>
        <w:tab/>
      </w:r>
      <w:r w:rsidRPr="00417BEB">
        <w:rPr>
          <w:rFonts w:ascii="Arial" w:hAnsi="Arial"/>
          <w:b/>
          <w:spacing w:val="-3"/>
          <w:sz w:val="20"/>
          <w:lang w:val="pl-PL"/>
        </w:rPr>
        <w:tab/>
      </w:r>
      <w:r w:rsidRPr="00417BEB">
        <w:rPr>
          <w:rFonts w:ascii="Arial" w:hAnsi="Arial"/>
          <w:b/>
          <w:spacing w:val="-3"/>
          <w:sz w:val="20"/>
          <w:lang w:val="pl-PL"/>
        </w:rPr>
        <w:tab/>
        <w:t>wysokość:</w:t>
      </w:r>
      <w:r w:rsidRPr="00417BEB">
        <w:rPr>
          <w:rFonts w:ascii="Arial" w:hAnsi="Arial"/>
          <w:b/>
          <w:spacing w:val="-3"/>
          <w:sz w:val="20"/>
          <w:lang w:val="pl-PL"/>
        </w:rPr>
        <w:tab/>
        <w:t>2100 mm</w:t>
      </w:r>
      <w:r w:rsidR="00490CDA" w:rsidRPr="00417BEB">
        <w:rPr>
          <w:rFonts w:ascii="Arial" w:hAnsi="Arial"/>
          <w:b/>
          <w:spacing w:val="-3"/>
          <w:sz w:val="20"/>
          <w:lang w:val="pl-PL"/>
        </w:rPr>
        <w:t xml:space="preserve"> </w:t>
      </w:r>
    </w:p>
    <w:p w:rsidR="00C85A20" w:rsidRPr="00417BEB" w:rsidRDefault="00F572B7" w:rsidP="00C85A20">
      <w:pPr>
        <w:pStyle w:val="Bullet"/>
        <w:spacing w:line="288" w:lineRule="auto"/>
        <w:ind w:left="2832" w:hanging="2832"/>
        <w:rPr>
          <w:rFonts w:ascii="Arial" w:hAnsi="Arial"/>
          <w:spacing w:val="-3"/>
          <w:sz w:val="20"/>
          <w:lang w:val="pl-PL"/>
        </w:rPr>
      </w:pPr>
      <w:r w:rsidRPr="00417BEB">
        <w:rPr>
          <w:rFonts w:ascii="Arial" w:hAnsi="Arial" w:cs="Arial"/>
          <w:sz w:val="20"/>
          <w:lang w:val="pl-PL"/>
        </w:rPr>
        <w:t xml:space="preserve">   </w:t>
      </w:r>
      <w:r w:rsidR="00C85A20" w:rsidRPr="00417BEB">
        <w:rPr>
          <w:rFonts w:ascii="Arial" w:hAnsi="Arial"/>
          <w:spacing w:val="-3"/>
          <w:sz w:val="20"/>
          <w:lang w:val="pl-PL"/>
        </w:rPr>
        <w:t>Wymiary drzwi:</w:t>
      </w:r>
      <w:r w:rsidR="00C85A20" w:rsidRPr="00417BEB">
        <w:rPr>
          <w:rFonts w:ascii="Arial" w:hAnsi="Arial"/>
          <w:spacing w:val="-3"/>
          <w:sz w:val="20"/>
          <w:lang w:val="pl-PL"/>
        </w:rPr>
        <w:tab/>
        <w:t>szerokość:</w:t>
      </w:r>
      <w:r w:rsidR="00C85A20" w:rsidRPr="00417BEB">
        <w:rPr>
          <w:rFonts w:ascii="Arial" w:hAnsi="Arial"/>
          <w:spacing w:val="-3"/>
          <w:sz w:val="20"/>
          <w:lang w:val="pl-PL"/>
        </w:rPr>
        <w:tab/>
        <w:t>900 mm</w:t>
      </w:r>
      <w:r w:rsidR="00490CDA" w:rsidRPr="00417BEB">
        <w:rPr>
          <w:rFonts w:ascii="Arial" w:hAnsi="Arial"/>
          <w:spacing w:val="-3"/>
          <w:sz w:val="20"/>
          <w:lang w:val="pl-PL"/>
        </w:rPr>
        <w:t xml:space="preserve"> </w:t>
      </w:r>
    </w:p>
    <w:p w:rsidR="00C85A20" w:rsidRPr="00417BEB" w:rsidRDefault="00C85A20" w:rsidP="00C85A20">
      <w:pPr>
        <w:pStyle w:val="Bullet"/>
        <w:spacing w:line="288" w:lineRule="auto"/>
        <w:ind w:left="2832" w:hanging="2832"/>
        <w:rPr>
          <w:rFonts w:ascii="Arial" w:hAnsi="Arial"/>
          <w:spacing w:val="-3"/>
          <w:sz w:val="20"/>
          <w:lang w:val="pl-PL"/>
        </w:rPr>
      </w:pPr>
      <w:r w:rsidRPr="00417BEB">
        <w:rPr>
          <w:rFonts w:ascii="Arial" w:hAnsi="Arial"/>
          <w:spacing w:val="-3"/>
          <w:sz w:val="20"/>
          <w:lang w:val="pl-PL"/>
        </w:rPr>
        <w:tab/>
        <w:t>wysokość:</w:t>
      </w:r>
      <w:r w:rsidRPr="00417BEB">
        <w:rPr>
          <w:rFonts w:ascii="Arial" w:hAnsi="Arial"/>
          <w:spacing w:val="-3"/>
          <w:sz w:val="20"/>
          <w:lang w:val="pl-PL"/>
        </w:rPr>
        <w:tab/>
        <w:t>2000 mm</w:t>
      </w:r>
      <w:r w:rsidR="00490CDA" w:rsidRPr="00417BEB">
        <w:rPr>
          <w:rFonts w:ascii="Arial" w:hAnsi="Arial"/>
          <w:spacing w:val="-3"/>
          <w:sz w:val="20"/>
          <w:lang w:val="pl-PL"/>
        </w:rPr>
        <w:t xml:space="preserve"> </w:t>
      </w:r>
    </w:p>
    <w:p w:rsidR="00C85A20" w:rsidRPr="00417BEB" w:rsidRDefault="007A74F0" w:rsidP="00C85A20">
      <w:pPr>
        <w:pStyle w:val="Bullet"/>
        <w:spacing w:line="288" w:lineRule="auto"/>
        <w:ind w:left="2832" w:hanging="2832"/>
        <w:rPr>
          <w:rFonts w:ascii="Arial" w:hAnsi="Arial"/>
          <w:b/>
          <w:color w:val="auto"/>
          <w:spacing w:val="-3"/>
          <w:sz w:val="20"/>
          <w:lang w:val="pl-PL"/>
        </w:rPr>
      </w:pPr>
      <w:r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  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>Wymiary szybu: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ab/>
        <w:t>szerokość: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ab/>
      </w:r>
      <w:r w:rsidR="00490CDA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2000 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>mm</w:t>
      </w:r>
    </w:p>
    <w:p w:rsidR="00C85A20" w:rsidRPr="00417BEB" w:rsidRDefault="00417BEB" w:rsidP="00C85A20">
      <w:pPr>
        <w:pStyle w:val="Bullet"/>
        <w:spacing w:line="288" w:lineRule="auto"/>
        <w:ind w:left="2832" w:hanging="2832"/>
        <w:rPr>
          <w:rFonts w:ascii="Arial" w:hAnsi="Arial"/>
          <w:color w:val="auto"/>
          <w:spacing w:val="-3"/>
          <w:sz w:val="20"/>
          <w:lang w:val="pl-PL"/>
        </w:rPr>
      </w:pPr>
      <w:r>
        <w:rPr>
          <w:rFonts w:ascii="Arial" w:hAnsi="Arial"/>
          <w:b/>
          <w:color w:val="auto"/>
          <w:spacing w:val="-3"/>
          <w:sz w:val="20"/>
          <w:lang w:val="pl-PL"/>
        </w:rPr>
        <w:lastRenderedPageBreak/>
        <w:t xml:space="preserve">                              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>głębokość: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ab/>
      </w:r>
      <w:r>
        <w:rPr>
          <w:rFonts w:ascii="Arial" w:hAnsi="Arial"/>
          <w:b/>
          <w:color w:val="auto"/>
          <w:spacing w:val="-3"/>
          <w:sz w:val="20"/>
          <w:lang w:val="pl-PL"/>
        </w:rPr>
        <w:t xml:space="preserve">                       </w:t>
      </w:r>
      <w:r w:rsidR="00490CDA" w:rsidRPr="00417BEB">
        <w:rPr>
          <w:rFonts w:ascii="Arial" w:hAnsi="Arial"/>
          <w:b/>
          <w:color w:val="auto"/>
          <w:spacing w:val="-3"/>
          <w:sz w:val="20"/>
          <w:lang w:val="pl-PL"/>
        </w:rPr>
        <w:t>1850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  mm</w:t>
      </w:r>
      <w:r w:rsidR="00C85A20" w:rsidRPr="00417BEB">
        <w:rPr>
          <w:rFonts w:ascii="Arial" w:hAnsi="Arial"/>
          <w:color w:val="auto"/>
          <w:spacing w:val="-3"/>
          <w:sz w:val="20"/>
          <w:lang w:val="pl-PL"/>
        </w:rPr>
        <w:t xml:space="preserve"> </w:t>
      </w:r>
      <w:r w:rsidR="00C85A20" w:rsidRPr="00417BEB">
        <w:rPr>
          <w:rFonts w:ascii="Arial" w:hAnsi="Arial"/>
          <w:color w:val="auto"/>
          <w:spacing w:val="-3"/>
          <w:sz w:val="20"/>
          <w:lang w:val="pl-PL"/>
        </w:rPr>
        <w:tab/>
      </w:r>
    </w:p>
    <w:p w:rsidR="00C85A20" w:rsidRPr="00417BEB" w:rsidRDefault="00417BEB" w:rsidP="00C85A20">
      <w:pPr>
        <w:pStyle w:val="Bullet"/>
        <w:spacing w:line="288" w:lineRule="auto"/>
        <w:ind w:left="2832" w:hanging="2832"/>
        <w:rPr>
          <w:rFonts w:ascii="Arial" w:hAnsi="Arial"/>
          <w:b/>
          <w:color w:val="auto"/>
          <w:spacing w:val="-3"/>
          <w:sz w:val="20"/>
          <w:lang w:val="pl-PL"/>
        </w:rPr>
      </w:pPr>
      <w:r>
        <w:rPr>
          <w:rFonts w:ascii="Arial" w:hAnsi="Arial"/>
          <w:b/>
          <w:color w:val="auto"/>
          <w:spacing w:val="-3"/>
          <w:sz w:val="20"/>
          <w:lang w:val="pl-PL"/>
        </w:rPr>
        <w:t xml:space="preserve">                              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podszybie: </w:t>
      </w:r>
      <w:r w:rsidR="00157CC7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                           </w:t>
      </w:r>
      <w:r w:rsidR="00490CDA" w:rsidRPr="00417BEB">
        <w:rPr>
          <w:rFonts w:ascii="Arial" w:hAnsi="Arial"/>
          <w:b/>
          <w:color w:val="auto"/>
          <w:spacing w:val="-3"/>
          <w:sz w:val="20"/>
          <w:lang w:val="pl-PL"/>
        </w:rPr>
        <w:t>1750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 mm</w:t>
      </w:r>
    </w:p>
    <w:p w:rsidR="00C85A20" w:rsidRPr="00417BEB" w:rsidRDefault="00417BEB" w:rsidP="00C85A20">
      <w:pPr>
        <w:pStyle w:val="Bullet"/>
        <w:spacing w:line="288" w:lineRule="auto"/>
        <w:ind w:left="2832" w:hanging="2832"/>
        <w:rPr>
          <w:rFonts w:ascii="Arial" w:hAnsi="Arial"/>
          <w:b/>
          <w:color w:val="auto"/>
          <w:spacing w:val="-3"/>
          <w:sz w:val="20"/>
          <w:lang w:val="pl-PL"/>
        </w:rPr>
      </w:pPr>
      <w:r>
        <w:rPr>
          <w:rFonts w:ascii="Arial" w:hAnsi="Arial"/>
          <w:b/>
          <w:color w:val="auto"/>
          <w:spacing w:val="-3"/>
          <w:sz w:val="20"/>
          <w:lang w:val="pl-PL"/>
        </w:rPr>
        <w:t xml:space="preserve">                               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nadszybie: 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ab/>
      </w:r>
      <w:r w:rsidR="00157CC7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                        </w:t>
      </w:r>
      <w:r w:rsidR="00490CDA" w:rsidRPr="00417BEB">
        <w:rPr>
          <w:rFonts w:ascii="Arial" w:hAnsi="Arial"/>
          <w:b/>
          <w:color w:val="auto"/>
          <w:spacing w:val="-3"/>
          <w:sz w:val="20"/>
          <w:lang w:val="pl-PL"/>
        </w:rPr>
        <w:t>3600</w:t>
      </w:r>
      <w:r w:rsidR="00C85A20" w:rsidRPr="00417BEB">
        <w:rPr>
          <w:rFonts w:ascii="Arial" w:hAnsi="Arial"/>
          <w:b/>
          <w:color w:val="auto"/>
          <w:spacing w:val="-3"/>
          <w:sz w:val="20"/>
          <w:lang w:val="pl-PL"/>
        </w:rPr>
        <w:t xml:space="preserve"> mm  </w:t>
      </w:r>
    </w:p>
    <w:p w:rsidR="00C85A20" w:rsidRPr="00417BEB" w:rsidRDefault="00C85A20" w:rsidP="00C85A20">
      <w:pPr>
        <w:pStyle w:val="Bullet"/>
        <w:spacing w:line="288" w:lineRule="auto"/>
        <w:ind w:left="0"/>
        <w:rPr>
          <w:rFonts w:ascii="Arial" w:hAnsi="Arial"/>
          <w:color w:val="auto"/>
          <w:spacing w:val="-3"/>
          <w:sz w:val="20"/>
          <w:lang w:val="pl-PL"/>
        </w:rPr>
      </w:pPr>
      <w:r w:rsidRPr="00417BEB">
        <w:rPr>
          <w:rFonts w:ascii="Arial" w:hAnsi="Arial"/>
          <w:color w:val="auto"/>
          <w:spacing w:val="-3"/>
          <w:sz w:val="20"/>
          <w:lang w:val="pl-PL"/>
        </w:rPr>
        <w:t xml:space="preserve">Zasilanie </w:t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  <w:t>400V ,  230 V</w:t>
      </w:r>
    </w:p>
    <w:p w:rsidR="00C85A20" w:rsidRPr="00417BEB" w:rsidRDefault="00C85A20" w:rsidP="00C85A20">
      <w:pPr>
        <w:pStyle w:val="Bullet"/>
        <w:spacing w:line="288" w:lineRule="auto"/>
        <w:ind w:left="0"/>
        <w:rPr>
          <w:rFonts w:ascii="Arial" w:hAnsi="Arial"/>
          <w:color w:val="auto"/>
          <w:spacing w:val="-3"/>
          <w:sz w:val="20"/>
          <w:lang w:val="pl-PL"/>
        </w:rPr>
      </w:pPr>
      <w:r w:rsidRPr="00417BEB">
        <w:rPr>
          <w:rFonts w:ascii="Arial" w:hAnsi="Arial"/>
          <w:color w:val="auto"/>
          <w:spacing w:val="-3"/>
          <w:sz w:val="20"/>
          <w:lang w:val="pl-PL"/>
        </w:rPr>
        <w:t>Napęd</w:t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  <w:t>7,0 kW</w:t>
      </w:r>
      <w:r w:rsidR="00490CDA" w:rsidRPr="00417BEB">
        <w:rPr>
          <w:rFonts w:ascii="Arial" w:hAnsi="Arial"/>
          <w:color w:val="auto"/>
          <w:spacing w:val="-3"/>
          <w:sz w:val="20"/>
          <w:lang w:val="pl-PL"/>
        </w:rPr>
        <w:t xml:space="preserve">  ?</w:t>
      </w:r>
    </w:p>
    <w:p w:rsidR="00C85A20" w:rsidRPr="00417BEB" w:rsidRDefault="00C85A20" w:rsidP="00C85A20">
      <w:pPr>
        <w:pStyle w:val="Bullet"/>
        <w:spacing w:line="288" w:lineRule="auto"/>
        <w:ind w:left="2832" w:hanging="2832"/>
        <w:rPr>
          <w:rFonts w:ascii="Arial" w:hAnsi="Arial"/>
          <w:color w:val="auto"/>
          <w:spacing w:val="-3"/>
          <w:sz w:val="20"/>
          <w:lang w:val="pl-PL"/>
        </w:rPr>
      </w:pPr>
      <w:r w:rsidRPr="00417BEB">
        <w:rPr>
          <w:rFonts w:ascii="Arial" w:hAnsi="Arial"/>
          <w:color w:val="auto"/>
          <w:spacing w:val="-3"/>
          <w:sz w:val="20"/>
          <w:lang w:val="pl-PL"/>
        </w:rPr>
        <w:t>Położenie maszynowni:</w:t>
      </w:r>
      <w:r w:rsidRPr="00417BEB">
        <w:rPr>
          <w:rFonts w:ascii="Arial" w:hAnsi="Arial"/>
          <w:color w:val="auto"/>
          <w:spacing w:val="-3"/>
          <w:sz w:val="20"/>
          <w:lang w:val="pl-PL"/>
        </w:rPr>
        <w:tab/>
        <w:t>istniejąca , górna nad szybem</w:t>
      </w:r>
    </w:p>
    <w:p w:rsidR="00417BEB" w:rsidRDefault="00417BEB" w:rsidP="00C85A20">
      <w:pPr>
        <w:pStyle w:val="Bullet"/>
        <w:ind w:left="0"/>
        <w:jc w:val="both"/>
        <w:rPr>
          <w:rFonts w:ascii="Arial" w:hAnsi="Arial"/>
          <w:color w:val="auto"/>
          <w:spacing w:val="-3"/>
          <w:sz w:val="20"/>
        </w:rPr>
      </w:pPr>
    </w:p>
    <w:p w:rsidR="00C85A20" w:rsidRPr="00417BEB" w:rsidRDefault="008853EB" w:rsidP="00C85A20">
      <w:pPr>
        <w:pStyle w:val="Bullet"/>
        <w:ind w:left="0"/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>C</w:t>
      </w:r>
      <w:r w:rsidR="00C85A20" w:rsidRPr="00417BEB">
        <w:rPr>
          <w:rFonts w:ascii="Arial" w:hAnsi="Arial"/>
          <w:color w:val="auto"/>
          <w:spacing w:val="-3"/>
          <w:sz w:val="20"/>
        </w:rPr>
        <w:t>ena netto urządzenia objętego niniejszą ofertą została ustalona łącznie z:</w:t>
      </w:r>
    </w:p>
    <w:p w:rsidR="00C85A20" w:rsidRPr="00417BEB" w:rsidRDefault="00C85A20" w:rsidP="00C85A20">
      <w:pPr>
        <w:pStyle w:val="Bullet"/>
        <w:numPr>
          <w:ilvl w:val="0"/>
          <w:numId w:val="2"/>
        </w:numPr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 xml:space="preserve">opakowaniem </w:t>
      </w:r>
    </w:p>
    <w:p w:rsidR="00C85A20" w:rsidRPr="00417BEB" w:rsidRDefault="00C85A20" w:rsidP="00C85A20">
      <w:pPr>
        <w:pStyle w:val="Bullet"/>
        <w:numPr>
          <w:ilvl w:val="0"/>
          <w:numId w:val="2"/>
        </w:numPr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 xml:space="preserve">ubezpieczeniem </w:t>
      </w:r>
    </w:p>
    <w:p w:rsidR="00C85A20" w:rsidRPr="00417BEB" w:rsidRDefault="00C85A20" w:rsidP="00C85A20">
      <w:pPr>
        <w:pStyle w:val="Bullet"/>
        <w:numPr>
          <w:ilvl w:val="0"/>
          <w:numId w:val="2"/>
        </w:numPr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>transportem samochodowym loco plac budowy</w:t>
      </w:r>
    </w:p>
    <w:p w:rsidR="00C85A20" w:rsidRPr="00417BEB" w:rsidRDefault="00C85A20" w:rsidP="00C85A20">
      <w:pPr>
        <w:pStyle w:val="Bullet"/>
        <w:numPr>
          <w:ilvl w:val="0"/>
          <w:numId w:val="2"/>
        </w:numPr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>demontażem dźwigu oraz pracami budowlanymi w szybie i maszynowni</w:t>
      </w:r>
    </w:p>
    <w:p w:rsidR="00C85A20" w:rsidRPr="00417BEB" w:rsidRDefault="00C85A20" w:rsidP="00C85A20">
      <w:pPr>
        <w:pStyle w:val="Bullet"/>
        <w:numPr>
          <w:ilvl w:val="0"/>
          <w:numId w:val="2"/>
        </w:numPr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>pełnym montażem dźwigu i rozruchem</w:t>
      </w:r>
    </w:p>
    <w:p w:rsidR="00C85A20" w:rsidRPr="00417BEB" w:rsidRDefault="00C85A20" w:rsidP="00C85A20">
      <w:pPr>
        <w:pStyle w:val="Bullet"/>
        <w:numPr>
          <w:ilvl w:val="0"/>
          <w:numId w:val="2"/>
        </w:numPr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 xml:space="preserve">dokumentacją  techniczną </w:t>
      </w:r>
    </w:p>
    <w:p w:rsidR="00C85A20" w:rsidRPr="00417BEB" w:rsidRDefault="00C85A20" w:rsidP="00C85A20">
      <w:pPr>
        <w:pStyle w:val="Bullet"/>
        <w:numPr>
          <w:ilvl w:val="0"/>
          <w:numId w:val="2"/>
        </w:numPr>
        <w:jc w:val="both"/>
        <w:rPr>
          <w:rFonts w:ascii="Arial" w:hAnsi="Arial"/>
          <w:color w:val="auto"/>
          <w:spacing w:val="-3"/>
          <w:sz w:val="20"/>
        </w:rPr>
      </w:pPr>
      <w:r w:rsidRPr="00417BEB">
        <w:rPr>
          <w:rFonts w:ascii="Arial" w:hAnsi="Arial"/>
          <w:color w:val="auto"/>
          <w:spacing w:val="-3"/>
          <w:sz w:val="20"/>
        </w:rPr>
        <w:t>odbiorem i dopuszczeniem do eksploatacji</w:t>
      </w:r>
    </w:p>
    <w:p w:rsidR="00417BEB" w:rsidRDefault="00417BEB" w:rsidP="002F4DEF">
      <w:pPr>
        <w:pStyle w:val="Bulle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417BEB" w:rsidRDefault="00417BEB" w:rsidP="002F4DEF">
      <w:pPr>
        <w:pStyle w:val="Bulle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2F4DEF" w:rsidRPr="00417BEB" w:rsidRDefault="002F4DEF" w:rsidP="002F4DEF">
      <w:pPr>
        <w:pStyle w:val="Bullet"/>
        <w:ind w:left="360"/>
        <w:jc w:val="both"/>
        <w:rPr>
          <w:rFonts w:ascii="Arial" w:hAnsi="Arial" w:cs="Arial"/>
          <w:color w:val="auto"/>
          <w:spacing w:val="-3"/>
          <w:sz w:val="22"/>
          <w:szCs w:val="22"/>
        </w:rPr>
      </w:pPr>
      <w:r w:rsidRPr="00417BEB">
        <w:rPr>
          <w:rFonts w:ascii="Arial" w:hAnsi="Arial" w:cs="Arial"/>
          <w:color w:val="auto"/>
          <w:sz w:val="22"/>
          <w:szCs w:val="22"/>
        </w:rPr>
        <w:t>Dźwig musi spełniać wymagania Dyrektywy 2014/33/UE.</w:t>
      </w:r>
    </w:p>
    <w:p w:rsidR="00EC2338" w:rsidRPr="00417BEB" w:rsidRDefault="00EC2338" w:rsidP="00EE6221">
      <w:pPr>
        <w:pStyle w:val="Bullet"/>
        <w:spacing w:line="360" w:lineRule="auto"/>
        <w:ind w:left="709"/>
        <w:rPr>
          <w:rFonts w:ascii="Arial" w:hAnsi="Arial"/>
          <w:color w:val="auto"/>
          <w:spacing w:val="-3"/>
          <w:sz w:val="20"/>
          <w:lang w:val="pl-PL"/>
        </w:rPr>
      </w:pPr>
    </w:p>
    <w:p w:rsidR="00142947" w:rsidRDefault="00142947" w:rsidP="00142947">
      <w:pPr>
        <w:ind w:left="709"/>
        <w:rPr>
          <w:lang w:val="pl-PL"/>
        </w:rPr>
      </w:pPr>
    </w:p>
    <w:p w:rsidR="00BD1108" w:rsidRPr="00105DFF" w:rsidRDefault="00BD1108" w:rsidP="00BD1108">
      <w:pPr>
        <w:ind w:left="720"/>
        <w:rPr>
          <w:lang w:val="pl-PL"/>
        </w:rPr>
      </w:pPr>
    </w:p>
    <w:p w:rsidR="00BD1108" w:rsidRDefault="00BD1108" w:rsidP="008853EB">
      <w:pPr>
        <w:rPr>
          <w:lang w:val="pl-PL"/>
        </w:rPr>
      </w:pPr>
      <w:r w:rsidRPr="00105DFF">
        <w:rPr>
          <w:lang w:val="pl-PL"/>
        </w:rPr>
        <w:t xml:space="preserve">      </w:t>
      </w:r>
    </w:p>
    <w:p w:rsidR="000F05FB" w:rsidRPr="00490CDA" w:rsidRDefault="000F05FB">
      <w:pPr>
        <w:rPr>
          <w:lang w:val="pl-PL"/>
        </w:rPr>
      </w:pPr>
    </w:p>
    <w:sectPr w:rsidR="000F05FB" w:rsidRPr="0049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EF8"/>
    <w:multiLevelType w:val="hybridMultilevel"/>
    <w:tmpl w:val="A7E23CCE"/>
    <w:lvl w:ilvl="0" w:tplc="09F686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D2372FA"/>
    <w:multiLevelType w:val="singleLevel"/>
    <w:tmpl w:val="B2587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08"/>
    <w:rsid w:val="000F05FB"/>
    <w:rsid w:val="00142947"/>
    <w:rsid w:val="00157CC7"/>
    <w:rsid w:val="002F4DEF"/>
    <w:rsid w:val="004126A4"/>
    <w:rsid w:val="00417BEB"/>
    <w:rsid w:val="00490CDA"/>
    <w:rsid w:val="00527F25"/>
    <w:rsid w:val="007A74F0"/>
    <w:rsid w:val="007B2FC1"/>
    <w:rsid w:val="00803863"/>
    <w:rsid w:val="008607BF"/>
    <w:rsid w:val="008853EB"/>
    <w:rsid w:val="009F0870"/>
    <w:rsid w:val="00BD1108"/>
    <w:rsid w:val="00C85A20"/>
    <w:rsid w:val="00CC0DA5"/>
    <w:rsid w:val="00D92977"/>
    <w:rsid w:val="00DD2033"/>
    <w:rsid w:val="00EC2338"/>
    <w:rsid w:val="00EC384C"/>
    <w:rsid w:val="00EE6221"/>
    <w:rsid w:val="00EF5419"/>
    <w:rsid w:val="00F5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AD7F"/>
  <w15:docId w15:val="{DAA98FD4-0A58-4C51-9815-44260ED8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1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rsid w:val="00142947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Ignaszewski</dc:creator>
  <cp:lastModifiedBy>Ignaszewski Tadeusz</cp:lastModifiedBy>
  <cp:revision>4</cp:revision>
  <dcterms:created xsi:type="dcterms:W3CDTF">2019-02-26T13:58:00Z</dcterms:created>
  <dcterms:modified xsi:type="dcterms:W3CDTF">2019-04-25T13:06:00Z</dcterms:modified>
</cp:coreProperties>
</file>