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CB" w:rsidRPr="00B41D16" w:rsidRDefault="00B41D16" w:rsidP="00B41D1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PROGNOZY DOTACJI – MARZEC</w:t>
      </w:r>
      <w:r w:rsidR="00460ECB" w:rsidRPr="00460ECB">
        <w:rPr>
          <w:rFonts w:ascii="Times New Roman" w:hAnsi="Times New Roman" w:cs="Times New Roman"/>
          <w:b/>
          <w:sz w:val="44"/>
          <w:szCs w:val="44"/>
        </w:rPr>
        <w:t xml:space="preserve"> 2020 R. </w:t>
      </w:r>
    </w:p>
    <w:p w:rsidR="00B41D16" w:rsidRPr="00B41D16" w:rsidRDefault="00B41D16" w:rsidP="00B41D16">
      <w:pPr>
        <w:widowControl w:val="0"/>
        <w:numPr>
          <w:ilvl w:val="0"/>
          <w:numId w:val="1"/>
        </w:numPr>
        <w:tabs>
          <w:tab w:val="left" w:pos="356"/>
        </w:tabs>
        <w:spacing w:after="0" w:line="360" w:lineRule="auto"/>
        <w:ind w:left="20"/>
        <w:rPr>
          <w:rFonts w:ascii="Times New Roman" w:eastAsia="Times New Roman" w:hAnsi="Times New Roman"/>
          <w:color w:val="FF0000"/>
          <w:sz w:val="28"/>
          <w:szCs w:val="28"/>
          <w:lang w:eastAsia="pl-PL"/>
        </w:rPr>
      </w:pPr>
      <w:r w:rsidRPr="00B41D16">
        <w:rPr>
          <w:rFonts w:ascii="Times New Roman" w:eastAsia="Times New Roman" w:hAnsi="Times New Roman"/>
          <w:sz w:val="28"/>
          <w:szCs w:val="28"/>
          <w:lang w:eastAsia="pl-PL"/>
        </w:rPr>
        <w:t xml:space="preserve">„MIŚ”, Wrocław – 20.592 zł                                                                                  </w:t>
      </w:r>
    </w:p>
    <w:p w:rsidR="00B41D16" w:rsidRPr="00B41D16" w:rsidRDefault="00B41D16" w:rsidP="00B41D16">
      <w:pPr>
        <w:widowControl w:val="0"/>
        <w:numPr>
          <w:ilvl w:val="0"/>
          <w:numId w:val="1"/>
        </w:numPr>
        <w:tabs>
          <w:tab w:val="left" w:pos="380"/>
        </w:tabs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41D16">
        <w:rPr>
          <w:rFonts w:ascii="Times New Roman" w:eastAsia="Times New Roman" w:hAnsi="Times New Roman"/>
          <w:sz w:val="28"/>
          <w:szCs w:val="28"/>
          <w:lang w:eastAsia="pl-PL"/>
        </w:rPr>
        <w:t>„MEWA”, Wrocław - 17.000 zł</w:t>
      </w:r>
    </w:p>
    <w:p w:rsidR="00B41D16" w:rsidRPr="00B41D16" w:rsidRDefault="00B41D16" w:rsidP="00B41D16">
      <w:pPr>
        <w:widowControl w:val="0"/>
        <w:numPr>
          <w:ilvl w:val="0"/>
          <w:numId w:val="1"/>
        </w:numPr>
        <w:tabs>
          <w:tab w:val="left" w:pos="375"/>
        </w:tabs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41D16">
        <w:rPr>
          <w:rFonts w:ascii="Times New Roman" w:eastAsia="Times New Roman" w:hAnsi="Times New Roman"/>
          <w:sz w:val="28"/>
          <w:szCs w:val="28"/>
          <w:lang w:eastAsia="pl-PL"/>
        </w:rPr>
        <w:t>„POPULARNY-MLECZNY”- Nowa Ruda – 8.237 zł</w:t>
      </w:r>
    </w:p>
    <w:p w:rsidR="00B41D16" w:rsidRPr="00B41D16" w:rsidRDefault="00B41D16" w:rsidP="00B41D16">
      <w:pPr>
        <w:widowControl w:val="0"/>
        <w:numPr>
          <w:ilvl w:val="0"/>
          <w:numId w:val="1"/>
        </w:numPr>
        <w:tabs>
          <w:tab w:val="left" w:pos="385"/>
        </w:tabs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41D16">
        <w:rPr>
          <w:rFonts w:ascii="Times New Roman" w:eastAsia="Times New Roman" w:hAnsi="Times New Roman"/>
          <w:sz w:val="28"/>
          <w:szCs w:val="28"/>
          <w:lang w:eastAsia="pl-PL"/>
        </w:rPr>
        <w:t>„KOLOROWA”, Nowa Ruda - 15.600 zł</w:t>
      </w:r>
    </w:p>
    <w:p w:rsidR="00B41D16" w:rsidRPr="00B41D16" w:rsidRDefault="00B41D16" w:rsidP="00B41D16">
      <w:pPr>
        <w:widowControl w:val="0"/>
        <w:numPr>
          <w:ilvl w:val="0"/>
          <w:numId w:val="1"/>
        </w:numPr>
        <w:tabs>
          <w:tab w:val="left" w:pos="375"/>
        </w:tabs>
        <w:spacing w:after="0" w:line="360" w:lineRule="auto"/>
        <w:ind w:left="20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B41D16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„MLECZNY”, Kłodzko - 9.048 zł</w:t>
      </w:r>
    </w:p>
    <w:p w:rsidR="00B41D16" w:rsidRPr="00B41D16" w:rsidRDefault="00B41D16" w:rsidP="00B41D16">
      <w:pPr>
        <w:widowControl w:val="0"/>
        <w:numPr>
          <w:ilvl w:val="0"/>
          <w:numId w:val="1"/>
        </w:numPr>
        <w:tabs>
          <w:tab w:val="left" w:pos="380"/>
        </w:tabs>
        <w:spacing w:after="0" w:line="360" w:lineRule="auto"/>
        <w:ind w:left="20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B41D16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„SMACZEK”, Kłodzko - 7.176 zł</w:t>
      </w:r>
    </w:p>
    <w:p w:rsidR="00B41D16" w:rsidRPr="00B41D16" w:rsidRDefault="00B41D16" w:rsidP="00B41D16">
      <w:pPr>
        <w:widowControl w:val="0"/>
        <w:numPr>
          <w:ilvl w:val="0"/>
          <w:numId w:val="1"/>
        </w:numPr>
        <w:tabs>
          <w:tab w:val="left" w:pos="375"/>
        </w:tabs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41D16">
        <w:rPr>
          <w:rFonts w:ascii="Times New Roman" w:eastAsia="Times New Roman" w:hAnsi="Times New Roman"/>
          <w:sz w:val="28"/>
          <w:szCs w:val="28"/>
          <w:lang w:eastAsia="pl-PL"/>
        </w:rPr>
        <w:t>„PROMYK”, Oborniki Śląskie – 20.280 zł</w:t>
      </w:r>
    </w:p>
    <w:p w:rsidR="00B41D16" w:rsidRPr="00B41D16" w:rsidRDefault="00B41D16" w:rsidP="00B41D16">
      <w:pPr>
        <w:widowControl w:val="0"/>
        <w:numPr>
          <w:ilvl w:val="0"/>
          <w:numId w:val="1"/>
        </w:numPr>
        <w:tabs>
          <w:tab w:val="left" w:pos="361"/>
        </w:tabs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41D16">
        <w:rPr>
          <w:rFonts w:ascii="Times New Roman" w:eastAsia="Times New Roman" w:hAnsi="Times New Roman"/>
          <w:sz w:val="28"/>
          <w:szCs w:val="28"/>
          <w:lang w:eastAsia="pl-PL"/>
        </w:rPr>
        <w:t xml:space="preserve"> „MIKRUS”, Wrocław – 11.045 zł</w:t>
      </w:r>
    </w:p>
    <w:p w:rsidR="00B41D16" w:rsidRPr="00B41D16" w:rsidRDefault="00B41D16" w:rsidP="00B41D16">
      <w:pPr>
        <w:widowControl w:val="0"/>
        <w:numPr>
          <w:ilvl w:val="0"/>
          <w:numId w:val="1"/>
        </w:numPr>
        <w:tabs>
          <w:tab w:val="left" w:pos="361"/>
        </w:tabs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41D16">
        <w:rPr>
          <w:rFonts w:ascii="Times New Roman" w:eastAsia="Times New Roman" w:hAnsi="Times New Roman"/>
          <w:sz w:val="28"/>
          <w:szCs w:val="28"/>
          <w:lang w:eastAsia="pl-PL"/>
        </w:rPr>
        <w:t>„PRODUS”, Wrocław – 20.000 zł</w:t>
      </w:r>
    </w:p>
    <w:p w:rsidR="00B41D16" w:rsidRPr="00B41D16" w:rsidRDefault="00B41D16" w:rsidP="00B41D16">
      <w:pPr>
        <w:widowControl w:val="0"/>
        <w:numPr>
          <w:ilvl w:val="0"/>
          <w:numId w:val="1"/>
        </w:numPr>
        <w:tabs>
          <w:tab w:val="left" w:pos="366"/>
        </w:tabs>
        <w:spacing w:after="0" w:line="360" w:lineRule="auto"/>
        <w:ind w:left="20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B41D16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„MLECZNY”, Kudowa – Zdrój - 8.112 zł  </w:t>
      </w:r>
    </w:p>
    <w:p w:rsidR="00B41D16" w:rsidRPr="00B41D16" w:rsidRDefault="00B41D16" w:rsidP="00B41D16">
      <w:pPr>
        <w:widowControl w:val="0"/>
        <w:numPr>
          <w:ilvl w:val="0"/>
          <w:numId w:val="1"/>
        </w:numPr>
        <w:tabs>
          <w:tab w:val="left" w:pos="361"/>
        </w:tabs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41D16">
        <w:rPr>
          <w:rFonts w:ascii="Times New Roman" w:eastAsia="Times New Roman" w:hAnsi="Times New Roman"/>
          <w:sz w:val="28"/>
          <w:szCs w:val="28"/>
          <w:lang w:eastAsia="pl-PL"/>
        </w:rPr>
        <w:t xml:space="preserve">„SWOJSKA CHATKA” </w:t>
      </w:r>
      <w:proofErr w:type="spellStart"/>
      <w:r w:rsidRPr="00B41D16">
        <w:rPr>
          <w:rFonts w:ascii="Times New Roman" w:eastAsia="Times New Roman" w:hAnsi="Times New Roman"/>
          <w:sz w:val="28"/>
          <w:szCs w:val="28"/>
          <w:lang w:eastAsia="pl-PL"/>
        </w:rPr>
        <w:t>Majbe</w:t>
      </w:r>
      <w:proofErr w:type="spellEnd"/>
      <w:r w:rsidRPr="00B41D16">
        <w:rPr>
          <w:rFonts w:ascii="Times New Roman" w:eastAsia="Times New Roman" w:hAnsi="Times New Roman"/>
          <w:sz w:val="28"/>
          <w:szCs w:val="28"/>
          <w:lang w:eastAsia="pl-PL"/>
        </w:rPr>
        <w:t>, Wrocław, ul. Reja – 12.400 zł</w:t>
      </w:r>
    </w:p>
    <w:p w:rsidR="00B41D16" w:rsidRPr="00B41D16" w:rsidRDefault="00B41D16" w:rsidP="00B41D16">
      <w:pPr>
        <w:widowControl w:val="0"/>
        <w:numPr>
          <w:ilvl w:val="0"/>
          <w:numId w:val="1"/>
        </w:numPr>
        <w:tabs>
          <w:tab w:val="left" w:pos="356"/>
        </w:tabs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41D16">
        <w:rPr>
          <w:rFonts w:ascii="Times New Roman" w:eastAsia="Times New Roman" w:hAnsi="Times New Roman"/>
          <w:sz w:val="28"/>
          <w:szCs w:val="28"/>
          <w:lang w:eastAsia="pl-PL"/>
        </w:rPr>
        <w:t>„SWOJSKA CHATKA”, Wrocław, ul. K. Wielkiego - 28.000 zł</w:t>
      </w:r>
    </w:p>
    <w:p w:rsidR="00B41D16" w:rsidRPr="00B41D16" w:rsidRDefault="00B41D16" w:rsidP="00B41D16">
      <w:pPr>
        <w:widowControl w:val="0"/>
        <w:numPr>
          <w:ilvl w:val="0"/>
          <w:numId w:val="1"/>
        </w:numPr>
        <w:tabs>
          <w:tab w:val="left" w:pos="351"/>
        </w:tabs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41D16">
        <w:rPr>
          <w:rFonts w:ascii="Times New Roman" w:eastAsia="Times New Roman" w:hAnsi="Times New Roman"/>
          <w:sz w:val="28"/>
          <w:szCs w:val="28"/>
          <w:lang w:eastAsia="pl-PL"/>
        </w:rPr>
        <w:t>„STARA PIEKARNIA”, Żmigród – 7.520 zł</w:t>
      </w:r>
    </w:p>
    <w:p w:rsidR="00B41D16" w:rsidRPr="00B41D16" w:rsidRDefault="00B41D16" w:rsidP="00B41D16">
      <w:pPr>
        <w:widowControl w:val="0"/>
        <w:numPr>
          <w:ilvl w:val="0"/>
          <w:numId w:val="1"/>
        </w:numPr>
        <w:tabs>
          <w:tab w:val="left" w:pos="351"/>
        </w:tabs>
        <w:spacing w:after="0" w:line="360" w:lineRule="auto"/>
        <w:ind w:left="20"/>
        <w:rPr>
          <w:rFonts w:ascii="Times New Roman" w:eastAsia="Times New Roman" w:hAnsi="Times New Roman"/>
          <w:color w:val="FF0000"/>
          <w:sz w:val="28"/>
          <w:szCs w:val="28"/>
          <w:lang w:eastAsia="pl-PL"/>
        </w:rPr>
      </w:pPr>
      <w:r w:rsidRPr="00B41D16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„OBIADODOMEK”, Kłodzko - 9.360 zł</w:t>
      </w:r>
    </w:p>
    <w:p w:rsidR="00B41D16" w:rsidRPr="00B41D16" w:rsidRDefault="00B41D16" w:rsidP="00B41D1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mbria" w:hAnsi="Times New Roman"/>
          <w:color w:val="000000" w:themeColor="text1"/>
          <w:sz w:val="28"/>
          <w:szCs w:val="28"/>
        </w:rPr>
      </w:pPr>
      <w:r w:rsidRPr="00B41D16">
        <w:rPr>
          <w:rFonts w:ascii="Times New Roman" w:eastAsia="Courier New" w:hAnsi="Times New Roman"/>
          <w:color w:val="000000" w:themeColor="text1"/>
          <w:sz w:val="28"/>
          <w:szCs w:val="28"/>
          <w:lang w:eastAsia="pl-PL"/>
        </w:rPr>
        <w:t>15. „PRZY KOMINKU”, Polanica - Zdrój - 6.240 zł</w:t>
      </w:r>
    </w:p>
    <w:p w:rsidR="00B41D16" w:rsidRPr="00B41D16" w:rsidRDefault="00B41D16" w:rsidP="00B41D1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B41D16">
        <w:rPr>
          <w:rFonts w:ascii="Times New Roman" w:hAnsi="Times New Roman"/>
          <w:sz w:val="28"/>
          <w:szCs w:val="28"/>
        </w:rPr>
        <w:t>16. „GWIAZDKA” Brzeg Dolny – 14.352 zł</w:t>
      </w:r>
    </w:p>
    <w:p w:rsidR="00B41D16" w:rsidRPr="00B41D16" w:rsidRDefault="00B41D16" w:rsidP="00B41D1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B41D16">
        <w:rPr>
          <w:rFonts w:ascii="Times New Roman" w:hAnsi="Times New Roman"/>
          <w:sz w:val="28"/>
          <w:szCs w:val="28"/>
        </w:rPr>
        <w:t>17. „KORYTKO” Wałbrzych – 11.232 zł</w:t>
      </w:r>
    </w:p>
    <w:p w:rsidR="00B41D16" w:rsidRPr="00B41D16" w:rsidRDefault="00B41D16" w:rsidP="00B41D1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B41D16">
        <w:rPr>
          <w:rFonts w:ascii="Times New Roman" w:hAnsi="Times New Roman"/>
          <w:sz w:val="28"/>
          <w:szCs w:val="28"/>
        </w:rPr>
        <w:t>18. „KANKA” Wałbrzych – 19.968 zł</w:t>
      </w:r>
    </w:p>
    <w:p w:rsidR="00B41D16" w:rsidRPr="00B41D16" w:rsidRDefault="00B41D16" w:rsidP="00B41D1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41D16">
        <w:rPr>
          <w:rFonts w:ascii="Times New Roman" w:hAnsi="Times New Roman"/>
          <w:color w:val="000000" w:themeColor="text1"/>
          <w:sz w:val="28"/>
          <w:szCs w:val="28"/>
        </w:rPr>
        <w:t>19. „POD TWIERDZĄ” Kłodzko – 8.112 zł</w:t>
      </w:r>
    </w:p>
    <w:p w:rsidR="00B41D16" w:rsidRPr="00B41D16" w:rsidRDefault="00B41D16" w:rsidP="00B41D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D16">
        <w:rPr>
          <w:rFonts w:ascii="Times New Roman" w:hAnsi="Times New Roman"/>
          <w:sz w:val="28"/>
          <w:szCs w:val="28"/>
        </w:rPr>
        <w:t>20. „KOTLECIK”, Wałbrzych – 20.000 zł</w:t>
      </w:r>
    </w:p>
    <w:p w:rsidR="00B41D16" w:rsidRPr="00B41D16" w:rsidRDefault="00B41D16" w:rsidP="00B41D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D16">
        <w:rPr>
          <w:rFonts w:ascii="Times New Roman" w:hAnsi="Times New Roman"/>
          <w:sz w:val="28"/>
          <w:szCs w:val="28"/>
        </w:rPr>
        <w:t>21. „SMACZEK”, Wałbrzych – 15.600 zł</w:t>
      </w:r>
    </w:p>
    <w:p w:rsidR="00B41D16" w:rsidRPr="00B41D16" w:rsidRDefault="00B41D16" w:rsidP="00B41D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D16">
        <w:rPr>
          <w:rFonts w:ascii="Times New Roman" w:hAnsi="Times New Roman"/>
          <w:sz w:val="28"/>
          <w:szCs w:val="28"/>
        </w:rPr>
        <w:t>22. „OLEŃKA”, Wrocław – 6.240 zł</w:t>
      </w:r>
    </w:p>
    <w:p w:rsidR="00B41D16" w:rsidRPr="00B41D16" w:rsidRDefault="00B41D16" w:rsidP="00B41D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D16">
        <w:rPr>
          <w:rFonts w:ascii="Times New Roman" w:hAnsi="Times New Roman"/>
          <w:sz w:val="28"/>
          <w:szCs w:val="28"/>
        </w:rPr>
        <w:t>23. „KOCIOŁEK” ,Trzebnica – 10.000 zł</w:t>
      </w:r>
    </w:p>
    <w:p w:rsidR="00460ECB" w:rsidRPr="00B41D16" w:rsidRDefault="00B41D16" w:rsidP="00B41D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D16">
        <w:rPr>
          <w:rFonts w:ascii="Times New Roman" w:hAnsi="Times New Roman"/>
          <w:sz w:val="28"/>
          <w:szCs w:val="28"/>
        </w:rPr>
        <w:t>24. „BON-ŻUR-EK”, Strzegom – 11.232 zł</w:t>
      </w:r>
      <w:bookmarkStart w:id="0" w:name="_GoBack"/>
      <w:bookmarkEnd w:id="0"/>
    </w:p>
    <w:sectPr w:rsidR="00460ECB" w:rsidRPr="00B4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2718"/>
    <w:multiLevelType w:val="multilevel"/>
    <w:tmpl w:val="1CB0CD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0117A3"/>
    <w:multiLevelType w:val="hybridMultilevel"/>
    <w:tmpl w:val="C6CAC02C"/>
    <w:lvl w:ilvl="0" w:tplc="C46CD494">
      <w:start w:val="2"/>
      <w:numFmt w:val="decimal"/>
      <w:lvlText w:val="%1."/>
      <w:lvlJc w:val="left"/>
      <w:pPr>
        <w:ind w:left="380" w:hanging="360"/>
      </w:pPr>
      <w:rPr>
        <w:rFonts w:eastAsia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>
      <w:start w:val="1"/>
      <w:numFmt w:val="lowerLetter"/>
      <w:lvlText w:val="%5."/>
      <w:lvlJc w:val="left"/>
      <w:pPr>
        <w:ind w:left="3260" w:hanging="360"/>
      </w:pPr>
    </w:lvl>
    <w:lvl w:ilvl="5" w:tplc="0415001B">
      <w:start w:val="1"/>
      <w:numFmt w:val="lowerRoman"/>
      <w:lvlText w:val="%6."/>
      <w:lvlJc w:val="right"/>
      <w:pPr>
        <w:ind w:left="3980" w:hanging="180"/>
      </w:pPr>
    </w:lvl>
    <w:lvl w:ilvl="6" w:tplc="0415000F">
      <w:start w:val="1"/>
      <w:numFmt w:val="decimal"/>
      <w:lvlText w:val="%7."/>
      <w:lvlJc w:val="left"/>
      <w:pPr>
        <w:ind w:left="4700" w:hanging="360"/>
      </w:pPr>
    </w:lvl>
    <w:lvl w:ilvl="7" w:tplc="04150019">
      <w:start w:val="1"/>
      <w:numFmt w:val="lowerLetter"/>
      <w:lvlText w:val="%8."/>
      <w:lvlJc w:val="left"/>
      <w:pPr>
        <w:ind w:left="5420" w:hanging="360"/>
      </w:pPr>
    </w:lvl>
    <w:lvl w:ilvl="8" w:tplc="0415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CB"/>
    <w:rsid w:val="00460ECB"/>
    <w:rsid w:val="006D6AC5"/>
    <w:rsid w:val="00B4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45A6C-68E0-4B21-A39E-85C2AC27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ECB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Ziółkowska Jessica</dc:creator>
  <cp:keywords/>
  <dc:description/>
  <cp:lastModifiedBy>Ziółkowska Jessica</cp:lastModifiedBy>
  <cp:revision>2</cp:revision>
  <dcterms:created xsi:type="dcterms:W3CDTF">2021-02-09T06:52:00Z</dcterms:created>
  <dcterms:modified xsi:type="dcterms:W3CDTF">2021-02-09T06:52:00Z</dcterms:modified>
</cp:coreProperties>
</file>